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Pacific Lutheran Theological Seminary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Textbook Adoption Form 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Please check that your books are still available and confirm the ISBN numbers.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tabs>
          <w:tab w:val="left" w:pos="900"/>
        </w:tabs>
        <w:rPr>
          <w:position w:val="-32"/>
        </w:rPr>
      </w:pPr>
      <w:r>
        <w:rPr>
          <w:b w:val="1"/>
          <w:bCs w:val="1"/>
          <w:rtl w:val="0"/>
          <w:lang w:val="en-US"/>
        </w:rPr>
        <w:t>Instructor:</w:t>
      </w:r>
      <w:r>
        <w:rPr>
          <w:rtl w:val="0"/>
          <w:lang w:val="en-US"/>
        </w:rPr>
        <w:t xml:space="preserve"> Sheryl Johnson</w:t>
        <w:tab/>
      </w:r>
      <w:r>
        <w:rPr>
          <w:position w:val="-32"/>
          <w:rtl w:val="0"/>
          <w:lang w:val="en-US"/>
        </w:rPr>
        <w:t xml:space="preserve"> </w:t>
      </w:r>
      <w:bookmarkStart w:name="OLE_LINK7" w:id="0"/>
      <w:r>
        <w:rPr>
          <w:position w:val="-32"/>
          <w:rtl w:val="0"/>
          <w:lang w:val="en-US"/>
        </w:rPr>
        <w:t xml:space="preserve"> </w:t>
      </w:r>
      <w:bookmarkEnd w:id="0"/>
      <w:bookmarkStart w:name="OLE_LINK8" w:id="1"/>
      <w:r>
        <w:rPr>
          <w:position w:val="-32"/>
          <w:rtl w:val="0"/>
          <w:lang w:val="en-US"/>
        </w:rPr>
        <w:t xml:space="preserve"> </w:t>
      </w:r>
      <w:r>
        <w:rPr>
          <w:b w:val="1"/>
          <w:bCs w:val="1"/>
          <w:position w:val="-48"/>
          <w:rtl w:val="0"/>
          <w:lang w:val="en-US"/>
        </w:rPr>
        <w:t>E-mail:</w:t>
      </w:r>
      <w:r>
        <w:rPr>
          <w:position w:val="-48"/>
          <w:rtl w:val="0"/>
          <w:lang w:val="en-US"/>
        </w:rPr>
        <w:t xml:space="preserve"> </w:t>
      </w:r>
      <w:bookmarkEnd w:id="1"/>
      <w:r>
        <w:rPr>
          <w:position w:val="-48"/>
          <w:rtl w:val="0"/>
          <w:lang w:val="en-US"/>
        </w:rPr>
        <w:t>sjohnson@ses.gtu.edu</w:t>
      </w:r>
    </w:p>
    <w:p>
      <w:pPr>
        <w:pStyle w:val="Normal.0"/>
        <w:tabs>
          <w:tab w:val="left" w:pos="900"/>
        </w:tabs>
        <w:rPr>
          <w:position w:val="-32"/>
        </w:rPr>
      </w:pPr>
    </w:p>
    <w:p>
      <w:pPr>
        <w:pStyle w:val="Normal.0"/>
        <w:rPr>
          <w:position w:val="-48"/>
        </w:rPr>
      </w:pPr>
      <w:r>
        <w:rPr>
          <w:b w:val="1"/>
          <w:bCs w:val="1"/>
          <w:rtl w:val="0"/>
          <w:lang w:val="en-US"/>
        </w:rPr>
        <w:t>Course Number:</w:t>
      </w:r>
      <w:r>
        <w:rPr>
          <w:rtl w:val="0"/>
          <w:lang w:val="en-US"/>
        </w:rPr>
        <w:t xml:space="preserve"> CE-8125 </w:t>
      </w:r>
      <w:r>
        <w:rPr>
          <w:b w:val="1"/>
          <w:bCs w:val="1"/>
          <w:rtl w:val="0"/>
          <w:lang w:val="en-US"/>
        </w:rPr>
        <w:t>Course Name:</w:t>
      </w:r>
      <w:r>
        <w:rPr>
          <w:rtl w:val="0"/>
          <w:lang w:val="en-US"/>
        </w:rPr>
        <w:t xml:space="preserve">  CHRISTIAN ETHICS: RADICAL LOVE</w:t>
      </w:r>
    </w:p>
    <w:p>
      <w:pPr>
        <w:pStyle w:val="Normal.0"/>
        <w:rPr>
          <w:position w:val="-48"/>
        </w:rPr>
      </w:pPr>
      <w:r>
        <w:rPr>
          <w:position w:val="-48"/>
          <w:rtl w:val="0"/>
          <w:lang w:val="en-US"/>
        </w:rPr>
        <w:t xml:space="preserve">  </w:t>
      </w:r>
    </w:p>
    <w:tbl>
      <w:tblPr>
        <w:tblW w:w="144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0"/>
        <w:gridCol w:w="1620"/>
        <w:gridCol w:w="4140"/>
        <w:gridCol w:w="1800"/>
        <w:gridCol w:w="2340"/>
        <w:gridCol w:w="900"/>
        <w:gridCol w:w="1980"/>
      </w:tblGrid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324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AUTHOR</w:t>
            </w:r>
          </w:p>
        </w:tc>
        <w:tc>
          <w:tcPr>
            <w:tcW w:type="dxa" w:w="41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18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Publisher</w:t>
            </w:r>
          </w:p>
        </w:tc>
        <w:tc>
          <w:tcPr>
            <w:tcW w:type="dxa" w:w="23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ISBN</w:t>
            </w:r>
          </w:p>
        </w:tc>
        <w:tc>
          <w:tcPr>
            <w:tcW w:type="dxa" w:w="9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198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position w:val="-48"/>
                <w:shd w:val="nil" w:color="auto" w:fill="auto"/>
              </w:rPr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(R)equired/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Rec(O)mmended or o(P)tional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62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16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41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3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9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98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Kendi</w:t>
            </w:r>
          </w:p>
        </w:tc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 xml:space="preserve">Ibram </w:t>
            </w:r>
          </w:p>
        </w:tc>
        <w:tc>
          <w:tcPr>
            <w:tcW w:type="dxa" w:w="41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i w:val="1"/>
                <w:iCs w:val="1"/>
                <w:position w:val="-48"/>
                <w:shd w:val="nil" w:color="auto" w:fill="auto"/>
                <w:rtl w:val="0"/>
                <w:lang w:val="en-US"/>
              </w:rPr>
              <w:t xml:space="preserve">  How to be Anti-Racist </w:t>
            </w:r>
          </w:p>
        </w:tc>
        <w:tc>
          <w:tcPr>
            <w:tcW w:type="dxa" w:w="18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de-DE"/>
                <w14:textFill>
                  <w14:solidFill>
                    <w14:srgbClr w14:val="333333"/>
                  </w14:solidFill>
                </w14:textFill>
              </w:rPr>
              <w:t>One World</w:t>
            </w:r>
          </w:p>
        </w:tc>
        <w:tc>
          <w:tcPr>
            <w:tcW w:type="dxa" w:w="2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525509283</w:t>
            </w:r>
          </w:p>
        </w:tc>
        <w:tc>
          <w:tcPr>
            <w:tcW w:type="dxa" w:w="9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14.79</w:t>
            </w:r>
          </w:p>
        </w:tc>
        <w:tc>
          <w:tcPr>
            <w:tcW w:type="dxa" w:w="1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Cannon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Katie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Womanist Theological Ethics: A Reader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Westminster John Knox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9780664235376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23.49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Birch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Bruce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The Bible and Ethics in Christian Life: A New Conversation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Fortress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111111"/>
                <w:sz w:val="26"/>
                <w:szCs w:val="26"/>
                <w:u w:color="111111"/>
                <w:shd w:val="clear" w:color="auto" w:fill="ffffff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800697618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$39.00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Moe-Lobeda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Cynthia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Resisting Structural Evil: Love as Ecological</w:t>
            </w:r>
            <w:r>
              <w:rPr>
                <w:rFonts w:ascii="Avenir Book" w:hAnsi="Avenir Book" w:hint="default"/>
                <w:sz w:val="22"/>
                <w:szCs w:val="22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Economic Vocation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Fortress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333333"/>
                <w:sz w:val="26"/>
                <w:szCs w:val="26"/>
                <w:u w:color="333333"/>
                <w:shd w:val="clear" w:color="auto" w:fill="ffffff"/>
                <w:rtl w:val="0"/>
                <w:lang w:val="en-US"/>
                <w14:textFill>
                  <w14:solidFill>
                    <w14:srgbClr w14:val="333333"/>
                  </w14:solidFill>
                </w14:textFill>
              </w:rPr>
              <w:t>1451462670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$22.00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Stivers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Laura (et al)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>Christian Ethics: A Case method Approach, 4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rFonts w:ascii="Avenir Book" w:hAnsi="Avenir Book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ed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Orbis</w:t>
            </w:r>
          </w:p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Arial" w:hAnsi="Arial"/>
                <w:outline w:val="0"/>
                <w:color w:val="111111"/>
                <w:sz w:val="26"/>
                <w:szCs w:val="26"/>
                <w:u w:color="111111"/>
                <w:shd w:val="clear" w:color="auto" w:fill="ffffff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1570759669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22.95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position w:val="-48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</w:pPr>
      <w:r>
        <w:rPr>
          <w:position w:val="-48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