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73B6" w14:textId="26312293" w:rsidR="0025000D" w:rsidRDefault="0025000D" w:rsidP="0025000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mallCaps/>
          <w:color w:val="000000"/>
          <w:sz w:val="28"/>
          <w:szCs w:val="28"/>
        </w:rPr>
      </w:pPr>
      <w:r w:rsidRPr="00FB3BD0">
        <w:rPr>
          <w:rFonts w:ascii="Book Antiqua" w:eastAsia="Times New Roman" w:hAnsi="Book Antiqua" w:cs="Times New Roman"/>
          <w:b/>
          <w:bCs/>
          <w:smallCaps/>
          <w:color w:val="000000"/>
          <w:sz w:val="28"/>
          <w:szCs w:val="28"/>
        </w:rPr>
        <w:t>Race-Class-Gender-Earth Nexus</w:t>
      </w:r>
    </w:p>
    <w:p w14:paraId="4608224A" w14:textId="6ED42E25" w:rsidR="00785D4E" w:rsidRDefault="0071339D" w:rsidP="0025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85D4E">
        <w:rPr>
          <w:rFonts w:ascii="Times New Roman" w:eastAsia="Times New Roman" w:hAnsi="Times New Roman" w:cs="Times New Roman"/>
          <w:sz w:val="24"/>
          <w:szCs w:val="24"/>
        </w:rPr>
        <w:t>pprov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785D4E">
        <w:rPr>
          <w:rFonts w:ascii="Times New Roman" w:eastAsia="Times New Roman" w:hAnsi="Times New Roman" w:cs="Times New Roman"/>
          <w:sz w:val="24"/>
          <w:szCs w:val="24"/>
        </w:rPr>
        <w:t xml:space="preserve"> by the PLTS faculty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4E">
        <w:rPr>
          <w:rFonts w:ascii="Times New Roman" w:eastAsia="Times New Roman" w:hAnsi="Times New Roman" w:cs="Times New Roman"/>
          <w:sz w:val="24"/>
          <w:szCs w:val="24"/>
        </w:rPr>
        <w:t>September 2019</w:t>
      </w:r>
    </w:p>
    <w:p w14:paraId="61341B40" w14:textId="27063E4B" w:rsidR="00785D4E" w:rsidRDefault="00785D4E" w:rsidP="0025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08722" w14:textId="77777777" w:rsidR="00785D4E" w:rsidRPr="00FB3BD0" w:rsidRDefault="00785D4E" w:rsidP="0025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BBC47D" w14:textId="77777777" w:rsidR="0025000D" w:rsidRDefault="0025000D" w:rsidP="0025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FA6FF" w14:textId="23434D83" w:rsidR="0025000D" w:rsidRPr="00ED1DA5" w:rsidRDefault="0025000D" w:rsidP="00ED1D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DA5">
        <w:rPr>
          <w:rFonts w:ascii="Times New Roman" w:hAnsi="Times New Roman" w:cs="Times New Roman"/>
          <w:b/>
          <w:sz w:val="24"/>
          <w:szCs w:val="24"/>
        </w:rPr>
        <w:t>The PLTS M.Div. curriculum is designed to enable students to:</w:t>
      </w:r>
    </w:p>
    <w:p w14:paraId="7309235E" w14:textId="77777777" w:rsidR="00D25084" w:rsidRPr="003D7350" w:rsidRDefault="00D25084" w:rsidP="00250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676E1" w14:textId="78FD04AA" w:rsidR="0025000D" w:rsidRDefault="0025000D" w:rsidP="0025000D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Practice critical awareness of </w:t>
      </w:r>
      <w:r w:rsidR="00924E57">
        <w:rPr>
          <w:rFonts w:ascii="Book Antiqua" w:eastAsia="Times New Roman" w:hAnsi="Book Antiqua" w:cs="Times New Roman"/>
          <w:color w:val="000000"/>
          <w:sz w:val="24"/>
          <w:szCs w:val="24"/>
        </w:rPr>
        <w:t>their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social location and particularity, how </w:t>
      </w:r>
      <w:r w:rsidR="00924E57">
        <w:rPr>
          <w:rFonts w:ascii="Book Antiqua" w:eastAsia="Times New Roman" w:hAnsi="Book Antiqua" w:cs="Times New Roman"/>
          <w:color w:val="000000"/>
          <w:sz w:val="24"/>
          <w:szCs w:val="24"/>
        </w:rPr>
        <w:t>their social location affects how they move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through life, and how it affects others.</w:t>
      </w:r>
    </w:p>
    <w:p w14:paraId="1925A841" w14:textId="77777777" w:rsidR="003D7350" w:rsidRPr="003D7350" w:rsidRDefault="003D7350" w:rsidP="003D7350">
      <w:pPr>
        <w:spacing w:after="0" w:line="240" w:lineRule="auto"/>
        <w:ind w:left="360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7886F017" w14:textId="169CD1B4" w:rsidR="0025000D" w:rsidRPr="003D7350" w:rsidRDefault="0025000D" w:rsidP="003D735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798">
        <w:rPr>
          <w:rFonts w:ascii="Book Antiqua" w:eastAsia="Times New Roman" w:hAnsi="Book Antiqua" w:cs="Arial"/>
          <w:color w:val="000000"/>
          <w:sz w:val="24"/>
          <w:szCs w:val="24"/>
        </w:rPr>
        <w:t xml:space="preserve">Identify the multiplicity of lenses/principles/identities in any given situation and explicate how best to address </w:t>
      </w:r>
      <w:r>
        <w:rPr>
          <w:rFonts w:ascii="Book Antiqua" w:eastAsia="Times New Roman" w:hAnsi="Book Antiqua" w:cs="Arial"/>
          <w:color w:val="000000"/>
          <w:sz w:val="24"/>
          <w:szCs w:val="24"/>
        </w:rPr>
        <w:t xml:space="preserve">the </w:t>
      </w:r>
      <w:r w:rsidRPr="00925798">
        <w:rPr>
          <w:rFonts w:ascii="Book Antiqua" w:eastAsia="Times New Roman" w:hAnsi="Book Antiqua" w:cs="Arial"/>
          <w:color w:val="000000"/>
          <w:sz w:val="24"/>
          <w:szCs w:val="24"/>
        </w:rPr>
        <w:t xml:space="preserve">situation in light of these </w:t>
      </w:r>
      <w:r>
        <w:rPr>
          <w:rFonts w:ascii="Book Antiqua" w:eastAsia="Times New Roman" w:hAnsi="Book Antiqua" w:cs="Arial"/>
          <w:color w:val="000000"/>
          <w:sz w:val="24"/>
          <w:szCs w:val="24"/>
        </w:rPr>
        <w:t>multiple</w:t>
      </w:r>
      <w:r w:rsidRPr="00925798">
        <w:rPr>
          <w:rFonts w:ascii="Book Antiqua" w:eastAsia="Times New Roman" w:hAnsi="Book Antiqua" w:cs="Arial"/>
          <w:color w:val="000000"/>
          <w:sz w:val="24"/>
          <w:szCs w:val="24"/>
        </w:rPr>
        <w:t xml:space="preserve"> interests</w:t>
      </w:r>
      <w:r>
        <w:rPr>
          <w:rFonts w:ascii="Book Antiqua" w:eastAsia="Times New Roman" w:hAnsi="Book Antiqua" w:cs="Arial"/>
          <w:color w:val="000000"/>
          <w:sz w:val="24"/>
          <w:szCs w:val="24"/>
        </w:rPr>
        <w:t>.</w:t>
      </w:r>
    </w:p>
    <w:p w14:paraId="55698C94" w14:textId="77777777" w:rsidR="003D7350" w:rsidRPr="003D7350" w:rsidRDefault="003D7350" w:rsidP="003D735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BB59DFC" w14:textId="77777777" w:rsidR="0025000D" w:rsidRPr="008A55CA" w:rsidRDefault="0025000D" w:rsidP="00A1214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D</w:t>
      </w:r>
      <w:r w:rsidRPr="008A55CA">
        <w:rPr>
          <w:rFonts w:ascii="Book Antiqua" w:eastAsia="Times New Roman" w:hAnsi="Book Antiqua" w:cs="Times New Roman"/>
          <w:color w:val="000000"/>
          <w:sz w:val="24"/>
          <w:szCs w:val="24"/>
        </w:rPr>
        <w:t>iscern the coded messages pertaining to racial/class/gender/earth intersectionality in everything they read, write, say, sing, preach, teach, and do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  <w:r w:rsidRPr="008A55C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317AC1A9" w14:textId="77777777" w:rsidR="0025000D" w:rsidRDefault="0025000D" w:rsidP="0025000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446A3" w14:textId="77777777" w:rsidR="0025000D" w:rsidRPr="003B5332" w:rsidRDefault="0025000D" w:rsidP="0025000D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Arial"/>
          <w:color w:val="000000"/>
          <w:sz w:val="24"/>
          <w:szCs w:val="24"/>
        </w:rPr>
      </w:pPr>
      <w:r>
        <w:rPr>
          <w:rFonts w:ascii="Book Antiqua" w:eastAsia="Times New Roman" w:hAnsi="Book Antiqua" w:cs="Arial"/>
          <w:color w:val="000000"/>
          <w:sz w:val="24"/>
          <w:szCs w:val="24"/>
        </w:rPr>
        <w:t xml:space="preserve">Shift from anthropocentric practice and consciousness to living as one part of Earth’s economy of </w:t>
      </w:r>
      <w:r w:rsidRPr="0080320F">
        <w:rPr>
          <w:rFonts w:ascii="Book Antiqua" w:eastAsia="Times New Roman" w:hAnsi="Book Antiqua" w:cs="Arial"/>
          <w:color w:val="000000"/>
          <w:sz w:val="24"/>
          <w:szCs w:val="24"/>
        </w:rPr>
        <w:t>life, and lead others in that shift.</w:t>
      </w:r>
    </w:p>
    <w:p w14:paraId="1AF6B7AE" w14:textId="77777777" w:rsidR="0025000D" w:rsidRPr="003B5332" w:rsidRDefault="0025000D" w:rsidP="0025000D">
      <w:pPr>
        <w:pStyle w:val="ListParagraph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05F1473C" w14:textId="77777777" w:rsidR="0025000D" w:rsidRPr="003B5332" w:rsidRDefault="0025000D" w:rsidP="0025000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3B5332">
        <w:rPr>
          <w:rFonts w:ascii="Book Antiqua" w:eastAsia="Times New Roman" w:hAnsi="Book Antiqua" w:cs="Times New Roman"/>
          <w:sz w:val="24"/>
          <w:szCs w:val="24"/>
        </w:rPr>
        <w:t>Lead ministry settings in adopting practices of environmental justice as the intersection of ecologi</w:t>
      </w:r>
      <w:r>
        <w:rPr>
          <w:rFonts w:ascii="Book Antiqua" w:eastAsia="Times New Roman" w:hAnsi="Book Antiqua" w:cs="Times New Roman"/>
          <w:sz w:val="24"/>
          <w:szCs w:val="24"/>
        </w:rPr>
        <w:t>c</w:t>
      </w:r>
      <w:r w:rsidRPr="003B5332">
        <w:rPr>
          <w:rFonts w:ascii="Book Antiqua" w:eastAsia="Times New Roman" w:hAnsi="Book Antiqua" w:cs="Times New Roman"/>
          <w:sz w:val="24"/>
          <w:szCs w:val="24"/>
        </w:rPr>
        <w:t>al issues and their impacts on marginalized people</w:t>
      </w:r>
      <w:r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446850B" w14:textId="77777777" w:rsidR="0025000D" w:rsidRPr="0080320F" w:rsidRDefault="0025000D" w:rsidP="0025000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706AABF8" w14:textId="77777777" w:rsidR="0025000D" w:rsidRDefault="0025000D" w:rsidP="0025000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80320F">
        <w:rPr>
          <w:rFonts w:ascii="Book Antiqua" w:eastAsia="Times New Roman" w:hAnsi="Book Antiqua" w:cs="Times New Roman"/>
          <w:color w:val="000000"/>
          <w:sz w:val="24"/>
          <w:szCs w:val="24"/>
        </w:rPr>
        <w:t>Read “texts” of all kinds through an intersectional lens that links matters of race, class, and gender wi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th matters of ecological well-being.</w:t>
      </w:r>
    </w:p>
    <w:p w14:paraId="4754330B" w14:textId="77777777" w:rsidR="0025000D" w:rsidRDefault="0025000D" w:rsidP="0025000D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043700D8" w14:textId="77777777" w:rsidR="0025000D" w:rsidRPr="00236910" w:rsidRDefault="0025000D" w:rsidP="0025000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Employ the race-class-gender-Earth nexus in critique, retrieval, and </w:t>
      </w:r>
      <w:r w:rsidRPr="00236910">
        <w:rPr>
          <w:rFonts w:ascii="Book Antiqua" w:eastAsia="Times New Roman" w:hAnsi="Book Antiqua" w:cs="Times New Roman"/>
          <w:color w:val="000000"/>
          <w:sz w:val="24"/>
          <w:szCs w:val="24"/>
        </w:rPr>
        <w:t>reconstruction of Christian beliefs and practices.</w:t>
      </w:r>
    </w:p>
    <w:p w14:paraId="4D281BC2" w14:textId="77777777" w:rsidR="0025000D" w:rsidRPr="00236910" w:rsidRDefault="0025000D" w:rsidP="0025000D">
      <w:pPr>
        <w:pStyle w:val="ListParagrap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CCED74C" w14:textId="3E55E14E" w:rsidR="00D25084" w:rsidRPr="008B43AD" w:rsidRDefault="0025000D" w:rsidP="00A323E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3691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Draw upon theological and ecclesial resources in Lutheran traditions – including global </w:t>
      </w:r>
      <w:proofErr w:type="spellStart"/>
      <w:r w:rsidRPr="00236910">
        <w:rPr>
          <w:rFonts w:ascii="Book Antiqua" w:eastAsia="Times New Roman" w:hAnsi="Book Antiqua" w:cs="Times New Roman"/>
          <w:color w:val="000000"/>
          <w:sz w:val="24"/>
          <w:szCs w:val="24"/>
        </w:rPr>
        <w:t>Lutheranisms</w:t>
      </w:r>
      <w:proofErr w:type="spellEnd"/>
      <w:r w:rsidRPr="0023691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– for understanding the race-class-gender-Earth intersections and for addressing matters that reside in those intersections.  </w:t>
      </w:r>
    </w:p>
    <w:p w14:paraId="36214E45" w14:textId="30EB4549" w:rsidR="00ED1DA5" w:rsidRDefault="00374404" w:rsidP="00374404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______________________________</w:t>
      </w:r>
    </w:p>
    <w:p w14:paraId="493FD56B" w14:textId="77777777" w:rsidR="00374404" w:rsidRDefault="00374404" w:rsidP="00A32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56832954" w14:textId="2E59E200" w:rsidR="00ED1DA5" w:rsidRPr="00374404" w:rsidRDefault="00B87C73" w:rsidP="00ED1DA5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>C</w:t>
      </w:r>
      <w:r w:rsidR="003D4DA4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>ourses that</w:t>
      </w:r>
      <w:r w:rsidR="00922C04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focus significant attention </w:t>
      </w:r>
      <w:r w:rsidR="00D25084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>on</w:t>
      </w:r>
      <w:r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ED1DA5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>two</w:t>
      </w:r>
      <w:r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or more of the above can be considered as eligible to fulfill the M.Div. curriculum requirement of one course [3 units] taken at this nexus.  </w:t>
      </w:r>
      <w:r w:rsidR="00ED1DA5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>PLTS M.Div. required courses cannot be used to fulfill the nexus requirement.</w:t>
      </w:r>
    </w:p>
    <w:p w14:paraId="0F88EA4D" w14:textId="77777777" w:rsidR="00D25084" w:rsidRDefault="00D25084" w:rsidP="00C169C0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</w:p>
    <w:p w14:paraId="702A9DBB" w14:textId="54F998D0" w:rsidR="00C169C0" w:rsidRPr="00374404" w:rsidRDefault="00A323EB" w:rsidP="00ED1DA5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Students must provide </w:t>
      </w:r>
      <w:r w:rsidR="00DB4C4E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 copy of </w:t>
      </w:r>
      <w:r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the </w:t>
      </w:r>
      <w:r w:rsidR="00DB4C4E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course </w:t>
      </w:r>
      <w:r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>syllabus to their advisor</w:t>
      </w:r>
      <w:r w:rsidR="00A12148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and must indicate which of the above outcomes (must be at least two) are fulfilled in the course.  The advisor will </w:t>
      </w:r>
      <w:r w:rsidR="00B87C73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determine the course’s eligibility.   When the course is determined to be eligible, students should </w:t>
      </w:r>
      <w:r w:rsidR="00D25084" w:rsidRPr="00374404">
        <w:rPr>
          <w:rFonts w:ascii="Book Antiqua" w:eastAsia="Times New Roman" w:hAnsi="Book Antiqua" w:cs="Times New Roman"/>
          <w:color w:val="000000"/>
          <w:sz w:val="24"/>
          <w:szCs w:val="24"/>
        </w:rPr>
        <w:t>submit the “Completion, Waiver, Substitution or Delay of Required Course” to Lorraine Purmort and Christopher Evans.</w:t>
      </w:r>
    </w:p>
    <w:p w14:paraId="2C197F3A" w14:textId="77777777" w:rsidR="00ED1DA5" w:rsidRPr="00ED1DA5" w:rsidRDefault="00ED1DA5" w:rsidP="00ED1DA5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</w:p>
    <w:p w14:paraId="36C48470" w14:textId="1CB0C1B2" w:rsidR="00ED1DA5" w:rsidRPr="00ED1DA5" w:rsidRDefault="00ED1DA5" w:rsidP="00A12148">
      <w:pPr>
        <w:pStyle w:val="ListParagraph"/>
        <w:spacing w:after="0" w:line="240" w:lineRule="auto"/>
        <w:ind w:left="360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</w:p>
    <w:sectPr w:rsidR="00ED1DA5" w:rsidRPr="00ED1DA5" w:rsidSect="00ED1D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09B"/>
    <w:multiLevelType w:val="hybridMultilevel"/>
    <w:tmpl w:val="8806B3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F5D42"/>
    <w:multiLevelType w:val="multilevel"/>
    <w:tmpl w:val="E7F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C5E41"/>
    <w:multiLevelType w:val="hybridMultilevel"/>
    <w:tmpl w:val="480EC922"/>
    <w:lvl w:ilvl="0" w:tplc="C568C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0F71"/>
    <w:multiLevelType w:val="hybridMultilevel"/>
    <w:tmpl w:val="2906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F24"/>
    <w:multiLevelType w:val="multilevel"/>
    <w:tmpl w:val="ACE8C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B5D4B"/>
    <w:multiLevelType w:val="hybridMultilevel"/>
    <w:tmpl w:val="942E2CB0"/>
    <w:lvl w:ilvl="0" w:tplc="C568C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0D"/>
    <w:rsid w:val="00091ECA"/>
    <w:rsid w:val="00181C11"/>
    <w:rsid w:val="001F08D7"/>
    <w:rsid w:val="0025000D"/>
    <w:rsid w:val="00374404"/>
    <w:rsid w:val="003A6E6A"/>
    <w:rsid w:val="003D4DA4"/>
    <w:rsid w:val="003D7350"/>
    <w:rsid w:val="0071339D"/>
    <w:rsid w:val="00785D4E"/>
    <w:rsid w:val="007C0A35"/>
    <w:rsid w:val="008B43AD"/>
    <w:rsid w:val="008F0846"/>
    <w:rsid w:val="00922C04"/>
    <w:rsid w:val="00924E57"/>
    <w:rsid w:val="009C6B52"/>
    <w:rsid w:val="00A12148"/>
    <w:rsid w:val="00A323EB"/>
    <w:rsid w:val="00A46BCF"/>
    <w:rsid w:val="00AA7E05"/>
    <w:rsid w:val="00AF1A6C"/>
    <w:rsid w:val="00B87C73"/>
    <w:rsid w:val="00C169C0"/>
    <w:rsid w:val="00C4453D"/>
    <w:rsid w:val="00D25084"/>
    <w:rsid w:val="00DA677E"/>
    <w:rsid w:val="00DB4C4E"/>
    <w:rsid w:val="00E04F36"/>
    <w:rsid w:val="00ED1DA5"/>
    <w:rsid w:val="00F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FE6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000D"/>
    <w:pPr>
      <w:spacing w:after="160" w:line="259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9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Wade Evans</cp:lastModifiedBy>
  <cp:revision>2</cp:revision>
  <dcterms:created xsi:type="dcterms:W3CDTF">2020-03-25T21:27:00Z</dcterms:created>
  <dcterms:modified xsi:type="dcterms:W3CDTF">2020-03-25T21:27:00Z</dcterms:modified>
</cp:coreProperties>
</file>